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3230A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 xml:space="preserve">   </w:t>
      </w:r>
    </w:p>
    <w:p w14:paraId="58CD72FB">
      <w:pPr>
        <w:spacing w:before="280" w:beforeLines="50" w:line="540" w:lineRule="exact"/>
        <w:ind w:firstLine="720" w:firstLineChars="200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  <w:lang w:eastAsia="zh-CN"/>
        </w:rPr>
        <w:t>第十一届国际发明展览会</w:t>
      </w:r>
      <w:r>
        <w:rPr>
          <w:rFonts w:hint="eastAsia" w:eastAsia="方正小标宋简体"/>
          <w:bCs/>
          <w:color w:val="000000"/>
          <w:sz w:val="36"/>
          <w:szCs w:val="36"/>
        </w:rPr>
        <w:t>成人</w:t>
      </w:r>
      <w:r>
        <w:rPr>
          <w:rFonts w:hint="eastAsia" w:eastAsia="方正小标宋简体"/>
          <w:bCs/>
          <w:sz w:val="36"/>
          <w:szCs w:val="36"/>
        </w:rPr>
        <w:t>参展项目申报表</w:t>
      </w:r>
    </w:p>
    <w:tbl>
      <w:tblPr>
        <w:tblStyle w:val="7"/>
        <w:tblW w:w="10920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45"/>
        <w:gridCol w:w="11"/>
        <w:gridCol w:w="94"/>
        <w:gridCol w:w="630"/>
        <w:gridCol w:w="210"/>
        <w:gridCol w:w="840"/>
        <w:gridCol w:w="630"/>
        <w:gridCol w:w="105"/>
        <w:gridCol w:w="420"/>
        <w:gridCol w:w="525"/>
        <w:gridCol w:w="420"/>
        <w:gridCol w:w="315"/>
        <w:gridCol w:w="735"/>
        <w:gridCol w:w="210"/>
        <w:gridCol w:w="105"/>
        <w:gridCol w:w="945"/>
        <w:gridCol w:w="315"/>
        <w:gridCol w:w="780"/>
        <w:gridCol w:w="270"/>
        <w:gridCol w:w="315"/>
        <w:gridCol w:w="105"/>
        <w:gridCol w:w="1155"/>
      </w:tblGrid>
      <w:tr w14:paraId="066F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0" w:type="dxa"/>
            <w:gridSpan w:val="4"/>
            <w:noWrap w:val="0"/>
            <w:vAlign w:val="center"/>
          </w:tcPr>
          <w:p w14:paraId="78176043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项目名称</w:t>
            </w:r>
          </w:p>
        </w:tc>
        <w:tc>
          <w:tcPr>
            <w:tcW w:w="6405" w:type="dxa"/>
            <w:gridSpan w:val="14"/>
            <w:noWrap w:val="0"/>
            <w:vAlign w:val="center"/>
          </w:tcPr>
          <w:p w14:paraId="568C2426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02699D2F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技术类别</w:t>
            </w:r>
          </w:p>
        </w:tc>
        <w:tc>
          <w:tcPr>
            <w:tcW w:w="1155" w:type="dxa"/>
            <w:noWrap w:val="0"/>
            <w:vAlign w:val="top"/>
          </w:tcPr>
          <w:p w14:paraId="306FB4C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0B3E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restart"/>
            <w:noWrap w:val="0"/>
            <w:vAlign w:val="center"/>
          </w:tcPr>
          <w:p w14:paraId="1F9C08B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单位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129AA81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名称</w:t>
            </w:r>
          </w:p>
        </w:tc>
        <w:tc>
          <w:tcPr>
            <w:tcW w:w="4095" w:type="dxa"/>
            <w:gridSpan w:val="9"/>
            <w:noWrap w:val="0"/>
            <w:vAlign w:val="center"/>
          </w:tcPr>
          <w:p w14:paraId="06BCF1AF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70B1A0A6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联系人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49A240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F8E5D45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电话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1485184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E1F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center"/>
          </w:tcPr>
          <w:p w14:paraId="1AB0FB0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53720F6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地址</w:t>
            </w:r>
          </w:p>
        </w:tc>
        <w:tc>
          <w:tcPr>
            <w:tcW w:w="4095" w:type="dxa"/>
            <w:gridSpan w:val="9"/>
            <w:noWrap w:val="0"/>
            <w:vAlign w:val="center"/>
          </w:tcPr>
          <w:p w14:paraId="2441D2A5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2AC45B59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邮编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E5ABD09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F3F1F7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网址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2907AC54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835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restart"/>
            <w:noWrap w:val="0"/>
            <w:textDirection w:val="tbRlV"/>
            <w:vAlign w:val="center"/>
          </w:tcPr>
          <w:p w14:paraId="479F2859">
            <w:pPr>
              <w:ind w:left="113" w:right="113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第一发明人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4DDC73B4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姓名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6A28120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7E37D814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区号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74A258FC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65BABEE8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电话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 w14:paraId="14F619F8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4D8FF17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传真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22A331F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062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3D06208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6DFB08D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通信地址</w:t>
            </w:r>
          </w:p>
        </w:tc>
        <w:tc>
          <w:tcPr>
            <w:tcW w:w="5775" w:type="dxa"/>
            <w:gridSpan w:val="13"/>
            <w:noWrap w:val="0"/>
            <w:vAlign w:val="center"/>
          </w:tcPr>
          <w:p w14:paraId="6E93B30C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DE2CBB6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手机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2E08AF8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AAF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59082405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1435113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电子邮件</w:t>
            </w:r>
          </w:p>
        </w:tc>
        <w:tc>
          <w:tcPr>
            <w:tcW w:w="5775" w:type="dxa"/>
            <w:gridSpan w:val="13"/>
            <w:noWrap w:val="0"/>
            <w:vAlign w:val="center"/>
          </w:tcPr>
          <w:p w14:paraId="0FBCD69C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8F85F2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邮编</w:t>
            </w:r>
          </w:p>
        </w:tc>
        <w:tc>
          <w:tcPr>
            <w:tcW w:w="1845" w:type="dxa"/>
            <w:gridSpan w:val="4"/>
            <w:noWrap w:val="0"/>
            <w:vAlign w:val="center"/>
          </w:tcPr>
          <w:p w14:paraId="5ABE474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3747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04E0870C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5C357DE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性别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 w14:paraId="26557BBE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4A849953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年龄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 w14:paraId="44FBBDF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DEA94D4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民族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2169DE15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7BAD5C1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职务发明</w:t>
            </w:r>
          </w:p>
        </w:tc>
        <w:tc>
          <w:tcPr>
            <w:tcW w:w="1155" w:type="dxa"/>
            <w:noWrap w:val="0"/>
            <w:vAlign w:val="center"/>
          </w:tcPr>
          <w:p w14:paraId="723EA516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24E0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0" w:type="dxa"/>
            <w:vMerge w:val="continue"/>
            <w:noWrap w:val="0"/>
            <w:vAlign w:val="top"/>
          </w:tcPr>
          <w:p w14:paraId="71A9DC89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6059A187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文化程度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534277D6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0E6FFAA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职务职称</w:t>
            </w:r>
          </w:p>
        </w:tc>
        <w:tc>
          <w:tcPr>
            <w:tcW w:w="2625" w:type="dxa"/>
            <w:gridSpan w:val="6"/>
            <w:noWrap w:val="0"/>
            <w:vAlign w:val="center"/>
          </w:tcPr>
          <w:p w14:paraId="107F4370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044AEB02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非职务发明</w:t>
            </w:r>
          </w:p>
        </w:tc>
        <w:tc>
          <w:tcPr>
            <w:tcW w:w="1155" w:type="dxa"/>
            <w:noWrap w:val="0"/>
            <w:vAlign w:val="center"/>
          </w:tcPr>
          <w:p w14:paraId="1DDC109C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124B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2F7E6AB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其它发明人</w:t>
            </w:r>
          </w:p>
        </w:tc>
        <w:tc>
          <w:tcPr>
            <w:tcW w:w="9135" w:type="dxa"/>
            <w:gridSpan w:val="21"/>
            <w:tcBorders>
              <w:top w:val="nil"/>
            </w:tcBorders>
            <w:noWrap w:val="0"/>
            <w:vAlign w:val="center"/>
          </w:tcPr>
          <w:p w14:paraId="567FE1D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0FD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vMerge w:val="restart"/>
            <w:noWrap w:val="0"/>
            <w:vAlign w:val="center"/>
          </w:tcPr>
          <w:p w14:paraId="4CCFD80A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专利情况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1A77A97D">
            <w:pPr>
              <w:spacing w:line="460" w:lineRule="exact"/>
              <w:jc w:val="lef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发明专利□           实用新型专利□              外观设计专利□   </w:t>
            </w:r>
          </w:p>
          <w:p w14:paraId="72C2F151">
            <w:pPr>
              <w:spacing w:line="460" w:lineRule="exact"/>
              <w:jc w:val="lef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其他□               境外专利□                  未申请专利□</w:t>
            </w:r>
          </w:p>
        </w:tc>
      </w:tr>
      <w:tr w14:paraId="5696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 w14:paraId="644E92AD">
            <w:pPr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</w:p>
        </w:tc>
        <w:tc>
          <w:tcPr>
            <w:tcW w:w="9135" w:type="dxa"/>
            <w:gridSpan w:val="21"/>
            <w:noWrap w:val="0"/>
            <w:vAlign w:val="center"/>
          </w:tcPr>
          <w:p w14:paraId="20309085">
            <w:pPr>
              <w:jc w:val="left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申请□          授权□               无效□</w:t>
            </w:r>
          </w:p>
        </w:tc>
      </w:tr>
      <w:tr w14:paraId="6857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 w14:paraId="4D6FCC9D">
            <w:pPr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</w:p>
        </w:tc>
        <w:tc>
          <w:tcPr>
            <w:tcW w:w="945" w:type="dxa"/>
            <w:gridSpan w:val="4"/>
            <w:noWrap w:val="0"/>
            <w:vAlign w:val="center"/>
          </w:tcPr>
          <w:p w14:paraId="06CF3AE8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申请号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 w14:paraId="19766D0B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4F1ABDB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授权日期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 w14:paraId="2B82FA7E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3C399DB9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授权专利号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53CD890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7BA9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728D4790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参展方式</w:t>
            </w:r>
          </w:p>
        </w:tc>
        <w:tc>
          <w:tcPr>
            <w:tcW w:w="4935" w:type="dxa"/>
            <w:gridSpan w:val="12"/>
            <w:noWrap w:val="0"/>
            <w:vAlign w:val="center"/>
          </w:tcPr>
          <w:p w14:paraId="0F225A49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图片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模型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样品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</w:t>
            </w:r>
            <w:r>
              <w:rPr>
                <w:rFonts w:hint="eastAsia" w:ascii="Times New Roman" w:hAnsi="楷体" w:eastAsia="楷体" w:cs="Times New Roman"/>
                <w:sz w:val="24"/>
              </w:rPr>
              <w:t>声光电演示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E54D9BF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参展目的</w:t>
            </w:r>
          </w:p>
        </w:tc>
        <w:tc>
          <w:tcPr>
            <w:tcW w:w="2940" w:type="dxa"/>
            <w:gridSpan w:val="6"/>
            <w:noWrap w:val="0"/>
            <w:vAlign w:val="center"/>
          </w:tcPr>
          <w:p w14:paraId="260A0251">
            <w:pPr>
              <w:ind w:firstLine="120" w:firstLineChars="50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技术转让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</w:t>
            </w:r>
            <w:r>
              <w:rPr>
                <w:rFonts w:hint="eastAsia" w:ascii="Times New Roman" w:hAnsi="楷体" w:eastAsia="楷体" w:cs="Times New Roman"/>
                <w:sz w:val="24"/>
              </w:rPr>
              <w:t>合作开发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</w:tr>
      <w:tr w14:paraId="6E86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2B0B8D56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发明人类别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201F01C2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大专院校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科研院所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企业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工人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农民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自由职业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  </w:t>
            </w:r>
            <w:r>
              <w:rPr>
                <w:rFonts w:hint="eastAsia" w:ascii="Times New Roman" w:hAnsi="楷体" w:eastAsia="楷体" w:cs="Times New Roman"/>
                <w:sz w:val="24"/>
              </w:rPr>
              <w:t>其它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</w:tr>
      <w:tr w14:paraId="4DAD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5AE6D038">
            <w:pPr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项目展示展区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753C6D1E">
            <w:pP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新质生产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>力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发展展区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        军工技术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</w:p>
          <w:p w14:paraId="7CE99AB6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高等院校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发明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成果展区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绿色生产和新材料发明创新展区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</w:p>
          <w:p w14:paraId="7BA8E775">
            <w:pPr>
              <w:rPr>
                <w:rFonts w:hint="eastAsia" w:eastAsia="楷体" w:cs="Times New Roman"/>
                <w:sz w:val="24"/>
                <w:lang w:val="en-US" w:eastAsia="zh-CN"/>
              </w:rPr>
            </w:pPr>
            <w:r>
              <w:rPr>
                <w:rFonts w:hint="eastAsia" w:eastAsia="楷体" w:cs="Times New Roman"/>
                <w:sz w:val="24"/>
                <w:lang w:val="en-US" w:eastAsia="zh-CN"/>
              </w:rPr>
              <w:t>创新工匠发明成果展区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      发明创新成果展示交易区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</w:t>
            </w:r>
          </w:p>
          <w:p w14:paraId="1EFE3142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综合展区□</w:t>
            </w:r>
          </w:p>
        </w:tc>
      </w:tr>
      <w:tr w14:paraId="2114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6B18D961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需求展位情况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6744AB00">
            <w:pPr>
              <w:rPr>
                <w:rFonts w:hint="default" w:ascii="Times New Roman" w:hAnsi="Times New Roman" w:eastAsia="楷体" w:cs="Times New Roman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特装展位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36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m</w:t>
            </w:r>
            <w:r>
              <w:rPr>
                <w:rFonts w:hint="eastAsia" w:eastAsia="楷体" w:cs="Times New Roman"/>
                <w:sz w:val="24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>54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m</w:t>
            </w:r>
            <w:r>
              <w:rPr>
                <w:rFonts w:hint="eastAsia" w:eastAsia="楷体" w:cs="Times New Roman"/>
                <w:sz w:val="24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>72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m</w:t>
            </w:r>
            <w:r>
              <w:rPr>
                <w:rFonts w:hint="eastAsia" w:eastAsia="楷体" w:cs="Times New Roman"/>
                <w:sz w:val="24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>其他</w:t>
            </w:r>
            <w:r>
              <w:rPr>
                <w:rFonts w:hint="eastAsia" w:eastAsia="楷体" w:cs="Times New Roman"/>
                <w:sz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楷体" w:cs="Times New Roman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m</w:t>
            </w:r>
            <w:r>
              <w:rPr>
                <w:rFonts w:hint="eastAsia" w:eastAsia="楷体" w:cs="Times New Roman"/>
                <w:sz w:val="24"/>
                <w:u w:val="none"/>
                <w:vertAlign w:val="superscript"/>
                <w:lang w:val="en-US" w:eastAsia="zh-CN"/>
              </w:rPr>
              <w:t>2</w:t>
            </w:r>
          </w:p>
          <w:p w14:paraId="33E38FB0">
            <w:pPr>
              <w:rPr>
                <w:rFonts w:hint="default" w:ascii="Times New Roman" w:hAnsi="Times New Roman" w:eastAsia="楷体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>标准</w:t>
            </w:r>
            <w:r>
              <w:rPr>
                <w:rFonts w:hint="eastAsia" w:ascii="Times New Roman" w:hAnsi="楷体" w:eastAsia="楷体" w:cs="Times New Roman"/>
                <w:sz w:val="24"/>
              </w:rPr>
              <w:t>展位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" w:cs="Times New Roman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楷体" w:cs="Times New Roman"/>
                <w:sz w:val="24"/>
                <w:u w:val="none"/>
                <w:lang w:val="en-US" w:eastAsia="zh-CN"/>
              </w:rPr>
              <w:t>个  （3米*3米）</w:t>
            </w:r>
          </w:p>
        </w:tc>
      </w:tr>
      <w:tr w14:paraId="0CCE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85" w:type="dxa"/>
            <w:gridSpan w:val="2"/>
            <w:noWrap w:val="0"/>
            <w:vAlign w:val="center"/>
          </w:tcPr>
          <w:p w14:paraId="065BE63C">
            <w:pPr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参展人类型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23DD456B">
            <w:pPr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理事单位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           会员□             非会员□</w:t>
            </w:r>
          </w:p>
        </w:tc>
      </w:tr>
      <w:tr w14:paraId="4CF8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</w:trPr>
        <w:tc>
          <w:tcPr>
            <w:tcW w:w="1785" w:type="dxa"/>
            <w:gridSpan w:val="2"/>
            <w:noWrap w:val="0"/>
            <w:vAlign w:val="center"/>
          </w:tcPr>
          <w:p w14:paraId="0533890F">
            <w:pPr>
              <w:spacing w:line="360" w:lineRule="exact"/>
              <w:jc w:val="center"/>
              <w:rPr>
                <w:rFonts w:hint="eastAsia" w:ascii="Times New Roman" w:hAnsi="楷体" w:eastAsia="楷体" w:cs="Times New Roman"/>
                <w:color w:val="000000"/>
                <w:sz w:val="24"/>
              </w:rPr>
            </w:pP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项目简介</w:t>
            </w:r>
          </w:p>
          <w:p w14:paraId="6AD87433">
            <w:pPr>
              <w:spacing w:line="360" w:lineRule="exact"/>
              <w:jc w:val="center"/>
              <w:rPr>
                <w:rFonts w:hint="eastAsia" w:ascii="Times New Roman" w:hAnsi="楷体" w:eastAsia="楷体" w:cs="Times New Roman"/>
                <w:color w:val="000000"/>
                <w:sz w:val="24"/>
              </w:rPr>
            </w:pP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(限1000字)</w:t>
            </w:r>
          </w:p>
        </w:tc>
        <w:tc>
          <w:tcPr>
            <w:tcW w:w="9135" w:type="dxa"/>
            <w:gridSpan w:val="21"/>
            <w:noWrap w:val="0"/>
            <w:vAlign w:val="center"/>
          </w:tcPr>
          <w:p w14:paraId="13BF8769">
            <w:pPr>
              <w:spacing w:line="400" w:lineRule="exact"/>
              <w:rPr>
                <w:rFonts w:hint="eastAsia" w:ascii="Times New Roman" w:hAnsi="楷体" w:eastAsia="楷体" w:cs="Times New Roman"/>
                <w:sz w:val="24"/>
              </w:rPr>
            </w:pPr>
          </w:p>
        </w:tc>
      </w:tr>
      <w:tr w14:paraId="7F41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</w:trPr>
        <w:tc>
          <w:tcPr>
            <w:tcW w:w="1796" w:type="dxa"/>
            <w:gridSpan w:val="3"/>
            <w:noWrap w:val="0"/>
            <w:vAlign w:val="center"/>
          </w:tcPr>
          <w:p w14:paraId="6D82BF5F">
            <w:pPr>
              <w:spacing w:line="400" w:lineRule="exact"/>
              <w:jc w:val="center"/>
              <w:rPr>
                <w:rFonts w:hint="eastAsia"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发明创新点</w:t>
            </w:r>
          </w:p>
          <w:p w14:paraId="6E69B069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(</w:t>
            </w: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限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1000</w:t>
            </w:r>
            <w:r>
              <w:rPr>
                <w:rFonts w:hint="eastAsia" w:ascii="Times New Roman" w:hAnsi="楷体" w:eastAsia="楷体" w:cs="Times New Roman"/>
                <w:sz w:val="24"/>
              </w:rPr>
              <w:t>字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)</w:t>
            </w:r>
          </w:p>
        </w:tc>
        <w:tc>
          <w:tcPr>
            <w:tcW w:w="9124" w:type="dxa"/>
            <w:gridSpan w:val="20"/>
            <w:tcBorders>
              <w:top w:val="nil"/>
            </w:tcBorders>
            <w:noWrap w:val="0"/>
            <w:vAlign w:val="top"/>
          </w:tcPr>
          <w:p w14:paraId="023EBDB9">
            <w:pPr>
              <w:spacing w:line="400" w:lineRule="exact"/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3CA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79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82401AE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产业化及市场应用效益情况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 </w:t>
            </w:r>
          </w:p>
          <w:p w14:paraId="15571E3E">
            <w:pPr>
              <w:spacing w:line="400" w:lineRule="exact"/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 (</w:t>
            </w:r>
            <w:r>
              <w:rPr>
                <w:rFonts w:hint="eastAsia" w:ascii="Times New Roman" w:hAnsi="楷体" w:eastAsia="楷体" w:cs="Times New Roman"/>
                <w:color w:val="000000"/>
                <w:sz w:val="24"/>
              </w:rPr>
              <w:t>限10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00</w:t>
            </w:r>
            <w:r>
              <w:rPr>
                <w:rFonts w:hint="eastAsia" w:ascii="Times New Roman" w:hAnsi="楷体" w:eastAsia="楷体" w:cs="Times New Roman"/>
                <w:sz w:val="24"/>
              </w:rPr>
              <w:t>字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)</w:t>
            </w:r>
          </w:p>
        </w:tc>
        <w:tc>
          <w:tcPr>
            <w:tcW w:w="9124" w:type="dxa"/>
            <w:gridSpan w:val="20"/>
            <w:tcBorders>
              <w:top w:val="single" w:color="auto" w:sz="4" w:space="0"/>
            </w:tcBorders>
            <w:noWrap w:val="0"/>
            <w:vAlign w:val="top"/>
          </w:tcPr>
          <w:p w14:paraId="1D30FD8E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6A42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796" w:type="dxa"/>
            <w:gridSpan w:val="3"/>
            <w:noWrap w:val="0"/>
            <w:vAlign w:val="center"/>
          </w:tcPr>
          <w:p w14:paraId="3A31081D">
            <w:pPr>
              <w:jc w:val="center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获奖情况</w:t>
            </w:r>
          </w:p>
        </w:tc>
        <w:tc>
          <w:tcPr>
            <w:tcW w:w="9124" w:type="dxa"/>
            <w:gridSpan w:val="20"/>
            <w:tcBorders>
              <w:top w:val="nil"/>
            </w:tcBorders>
            <w:noWrap w:val="0"/>
            <w:vAlign w:val="top"/>
          </w:tcPr>
          <w:p w14:paraId="35636D0D">
            <w:pPr>
              <w:rPr>
                <w:rFonts w:hint="eastAsia" w:ascii="Times New Roman" w:hAnsi="Times New Roman" w:eastAsia="楷体" w:cs="Times New Roman"/>
                <w:sz w:val="24"/>
              </w:rPr>
            </w:pPr>
          </w:p>
        </w:tc>
      </w:tr>
      <w:tr w14:paraId="0186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96" w:type="dxa"/>
            <w:gridSpan w:val="3"/>
            <w:noWrap w:val="0"/>
            <w:vAlign w:val="center"/>
          </w:tcPr>
          <w:p w14:paraId="4B4D6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楷体" w:eastAsia="楷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楷体" w:eastAsia="楷体" w:cs="Times New Roman"/>
                <w:sz w:val="24"/>
                <w:lang w:val="en-US" w:eastAsia="zh-CN"/>
              </w:rPr>
              <w:t>是否参展</w:t>
            </w:r>
          </w:p>
        </w:tc>
        <w:tc>
          <w:tcPr>
            <w:tcW w:w="9124" w:type="dxa"/>
            <w:gridSpan w:val="20"/>
            <w:tcBorders>
              <w:top w:val="nil"/>
            </w:tcBorders>
            <w:noWrap w:val="0"/>
            <w:vAlign w:val="center"/>
          </w:tcPr>
          <w:p w14:paraId="67FE4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 xml:space="preserve">     否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</w:tr>
      <w:tr w14:paraId="1563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9345" w:type="dxa"/>
            <w:gridSpan w:val="20"/>
            <w:noWrap w:val="0"/>
            <w:vAlign w:val="center"/>
          </w:tcPr>
          <w:p w14:paraId="40F9A17D">
            <w:pPr>
              <w:ind w:left="240" w:hanging="241" w:hangingChars="100"/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b/>
                <w:sz w:val="24"/>
              </w:rPr>
              <w:t>声明：</w:t>
            </w:r>
            <w:r>
              <w:rPr>
                <w:rFonts w:hint="eastAsia" w:ascii="Times New Roman" w:hAnsi="楷体" w:eastAsia="楷体" w:cs="Times New Roman"/>
                <w:sz w:val="24"/>
              </w:rPr>
              <w:t>本人遵守《关于举办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2025</w:t>
            </w:r>
            <w:r>
              <w:rPr>
                <w:rFonts w:hint="eastAsia" w:ascii="Times New Roman" w:hAnsi="楷体" w:eastAsia="楷体" w:cs="Times New Roman"/>
                <w:sz w:val="24"/>
              </w:rPr>
              <w:t>年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第十一届国际发明展览会的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>通知</w:t>
            </w:r>
            <w:r>
              <w:rPr>
                <w:rFonts w:hint="eastAsia" w:ascii="Times New Roman" w:hAnsi="楷体" w:eastAsia="楷体" w:cs="Times New Roman"/>
                <w:sz w:val="24"/>
              </w:rPr>
              <w:t>》（中发协字〔</w:t>
            </w:r>
            <w:r>
              <w:rPr>
                <w:rFonts w:hint="eastAsia" w:hAnsi="楷体" w:eastAsia="楷体" w:cs="Times New Roman"/>
                <w:sz w:val="24"/>
                <w:lang w:eastAsia="zh-CN"/>
              </w:rPr>
              <w:t>2025</w:t>
            </w:r>
            <w:r>
              <w:rPr>
                <w:rFonts w:hint="eastAsia" w:ascii="Times New Roman" w:hAnsi="楷体" w:eastAsia="楷体" w:cs="Times New Roman"/>
                <w:sz w:val="24"/>
              </w:rPr>
              <w:t>〕</w:t>
            </w:r>
            <w:r>
              <w:rPr>
                <w:rFonts w:hint="eastAsia" w:hAnsi="楷体" w:eastAsia="楷体" w:cs="Times New Roman"/>
                <w:sz w:val="24"/>
                <w:lang w:val="en-US" w:eastAsia="zh-CN"/>
              </w:rPr>
              <w:t xml:space="preserve">  13</w:t>
            </w:r>
            <w:r>
              <w:rPr>
                <w:rFonts w:hint="eastAsia" w:ascii="Times New Roman" w:hAnsi="楷体" w:eastAsia="楷体" w:cs="Times New Roman"/>
                <w:sz w:val="24"/>
              </w:rPr>
              <w:t>号）中的相关规定。本人以及本单位保证提交申报资料、相关证明文件以及附件的真实性、完整性、准确性，并承担因资料虚假而产生的法律责任。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2B28029A">
            <w:pPr>
              <w:rPr>
                <w:rFonts w:hint="eastAsia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是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 xml:space="preserve">□ </w:t>
            </w:r>
            <w:r>
              <w:rPr>
                <w:rFonts w:hint="eastAsia" w:ascii="Times New Roman" w:hAnsi="楷体" w:eastAsia="楷体" w:cs="Times New Roman"/>
                <w:sz w:val="24"/>
              </w:rPr>
              <w:t>否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□</w:t>
            </w:r>
          </w:p>
        </w:tc>
      </w:tr>
    </w:tbl>
    <w:p w14:paraId="1C865B99">
      <w:pPr>
        <w:spacing w:line="440" w:lineRule="exact"/>
        <w:rPr>
          <w:rFonts w:hint="eastAsia" w:eastAsia="楷体_GB2312"/>
          <w:b/>
          <w:bCs/>
          <w:sz w:val="24"/>
        </w:rPr>
      </w:pPr>
    </w:p>
    <w:p w14:paraId="15CBD5F7">
      <w:pPr>
        <w:spacing w:line="440" w:lineRule="exact"/>
        <w:rPr>
          <w:rFonts w:eastAsia="楷体"/>
          <w:sz w:val="24"/>
        </w:rPr>
      </w:pPr>
      <w:r>
        <w:rPr>
          <w:rFonts w:hint="eastAsia" w:hAnsi="楷体" w:eastAsia="楷体"/>
          <w:b/>
          <w:bCs/>
          <w:sz w:val="24"/>
        </w:rPr>
        <w:t>注：</w:t>
      </w:r>
      <w:r>
        <w:rPr>
          <w:rFonts w:eastAsia="楷体"/>
          <w:sz w:val="24"/>
        </w:rPr>
        <w:t>1</w:t>
      </w:r>
      <w:r>
        <w:rPr>
          <w:rFonts w:hint="eastAsia" w:eastAsia="楷体"/>
          <w:b/>
          <w:sz w:val="24"/>
        </w:rPr>
        <w:t>.</w:t>
      </w:r>
      <w:r>
        <w:rPr>
          <w:rFonts w:eastAsia="楷体"/>
          <w:b/>
          <w:sz w:val="24"/>
        </w:rPr>
        <w:t xml:space="preserve"> </w:t>
      </w:r>
      <w:r>
        <w:rPr>
          <w:rFonts w:hint="eastAsia" w:eastAsia="楷体"/>
          <w:b/>
          <w:sz w:val="24"/>
        </w:rPr>
        <w:t xml:space="preserve"> </w:t>
      </w:r>
      <w:r>
        <w:rPr>
          <w:rFonts w:hint="eastAsia" w:hAnsi="楷体" w:eastAsia="楷体"/>
          <w:sz w:val="24"/>
        </w:rPr>
        <w:t xml:space="preserve">可按此表预填写，但以网上申报系统内容为准。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8926B4"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2. “专利情况”的其他是指著作权、植物新品种权、商标、原产地地理标志、集成电路布图设计等（不含论文专著）等知识产权。</w:t>
      </w:r>
    </w:p>
    <w:p w14:paraId="643B6A41"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3．所有参展项目必须</w:t>
      </w:r>
      <w:r>
        <w:rPr>
          <w:rFonts w:hint="eastAsia" w:eastAsia="楷体"/>
          <w:sz w:val="24"/>
          <w:lang w:val="en-US" w:eastAsia="zh-CN"/>
        </w:rPr>
        <w:t>按照项目所属领域</w:t>
      </w:r>
      <w:r>
        <w:rPr>
          <w:rFonts w:hint="eastAsia" w:eastAsia="楷体"/>
          <w:sz w:val="24"/>
        </w:rPr>
        <w:t>选择进行展示的展区。</w:t>
      </w:r>
    </w:p>
    <w:p w14:paraId="5327BB91"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4.  “参展人类型”除</w:t>
      </w:r>
      <w:r>
        <w:rPr>
          <w:rFonts w:hint="eastAsia" w:eastAsia="楷体"/>
          <w:b/>
          <w:bCs/>
          <w:sz w:val="24"/>
        </w:rPr>
        <w:t>正常缴纳会费</w:t>
      </w:r>
      <w:r>
        <w:rPr>
          <w:rFonts w:hint="eastAsia" w:eastAsia="楷体"/>
          <w:sz w:val="24"/>
        </w:rPr>
        <w:t>的有效理事单位、会员外，其余参展单位或个人均按照非会员标准缴费。</w:t>
      </w:r>
    </w:p>
    <w:p w14:paraId="1B6864CD">
      <w:pPr>
        <w:spacing w:line="440" w:lineRule="exact"/>
        <w:ind w:firstLine="540" w:firstLineChars="225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5．</w:t>
      </w:r>
      <w:r>
        <w:rPr>
          <w:rFonts w:hint="eastAsia" w:eastAsia="楷体"/>
          <w:b/>
          <w:bCs/>
          <w:sz w:val="24"/>
        </w:rPr>
        <w:t>“发明创新点”是提名书的核心内容，也是评价项目、处理异议的重要依据。</w:t>
      </w:r>
      <w:r>
        <w:rPr>
          <w:rFonts w:hint="eastAsia" w:eastAsia="楷体"/>
          <w:sz w:val="24"/>
        </w:rPr>
        <w:t xml:space="preserve">应围绕首创性、先进性和技术价值，客观、真实、准确地阐述项目的立项背景，技术内容中前人没有的、具有创造性的关键、核心技术，对比当前国内外同类技术的主要参数，此部分不得涉及评价内容。技术发明点按重要程度排序。每项技术发明在阐述前应首先说明其成立的授权知识产权。核心发明点必须取得授权知识产权。 </w:t>
      </w:r>
    </w:p>
    <w:p w14:paraId="01D96279">
      <w:pPr>
        <w:spacing w:line="440" w:lineRule="exact"/>
        <w:ind w:firstLine="540" w:firstLineChars="225"/>
        <w:rPr>
          <w:rFonts w:eastAsia="楷体"/>
          <w:sz w:val="24"/>
        </w:rPr>
      </w:pPr>
      <w:r>
        <w:rPr>
          <w:rFonts w:hint="eastAsia" w:eastAsia="楷体"/>
          <w:sz w:val="24"/>
        </w:rPr>
        <w:t>6．“产业化及市场应用效益情况”一栏，应就本项目技术应用的对象（如应用的单位、产品、工艺、工程、服务等）、产生效益（社会效益和经济效益）及规模情况进行概述，并在附件中提供主要客观佐证材料的关键页或材料目录。</w:t>
      </w:r>
      <w:r>
        <w:rPr>
          <w:rFonts w:eastAsia="楷体"/>
          <w:sz w:val="24"/>
        </w:rPr>
        <w:t xml:space="preserve"> </w:t>
      </w:r>
    </w:p>
    <w:p w14:paraId="1012230D">
      <w:pPr>
        <w:spacing w:line="440" w:lineRule="exact"/>
        <w:ind w:firstLine="540" w:firstLineChars="225"/>
        <w:rPr>
          <w:rFonts w:eastAsia="楷体"/>
          <w:sz w:val="24"/>
        </w:rPr>
      </w:pPr>
      <w:r>
        <w:rPr>
          <w:rFonts w:hint="eastAsia" w:eastAsia="楷体"/>
          <w:sz w:val="24"/>
        </w:rPr>
        <w:t>7．“获奖情况”为本项目已获得的奖励情况，特别是国家、省、直辖市一级和国务院有关部委的科学技术奖（包括科技进步奖、技术发明奖等），必须注明获奖日期，</w:t>
      </w:r>
      <w:r>
        <w:rPr>
          <w:rFonts w:hint="eastAsia" w:eastAsia="楷体"/>
          <w:b/>
          <w:bCs/>
          <w:sz w:val="24"/>
        </w:rPr>
        <w:t>并</w:t>
      </w:r>
      <w:r>
        <w:rPr>
          <w:rFonts w:hint="eastAsia" w:eastAsia="楷体"/>
          <w:b/>
          <w:bCs/>
          <w:sz w:val="24"/>
          <w:lang w:val="en-US" w:eastAsia="zh-CN"/>
        </w:rPr>
        <w:t>需</w:t>
      </w:r>
      <w:r>
        <w:rPr>
          <w:rFonts w:hint="eastAsia" w:eastAsia="楷体"/>
          <w:b/>
          <w:bCs/>
          <w:sz w:val="24"/>
        </w:rPr>
        <w:t>在网上申报系统中上传证书扫描件</w:t>
      </w:r>
      <w:r>
        <w:rPr>
          <w:rFonts w:hint="eastAsia" w:eastAsia="楷体"/>
          <w:b/>
          <w:bCs/>
          <w:sz w:val="24"/>
          <w:lang w:eastAsia="zh-CN"/>
        </w:rPr>
        <w:t>（</w:t>
      </w:r>
      <w:r>
        <w:rPr>
          <w:rFonts w:hint="eastAsia" w:eastAsia="楷体"/>
          <w:b/>
          <w:bCs/>
          <w:sz w:val="24"/>
          <w:lang w:val="en-US" w:eastAsia="zh-CN"/>
        </w:rPr>
        <w:t>未上传则视为无效</w:t>
      </w:r>
      <w:r>
        <w:rPr>
          <w:rFonts w:hint="eastAsia" w:eastAsia="楷体"/>
          <w:b/>
          <w:bCs/>
          <w:sz w:val="24"/>
          <w:lang w:eastAsia="zh-CN"/>
        </w:rPr>
        <w:t>）</w:t>
      </w:r>
      <w:r>
        <w:rPr>
          <w:rFonts w:hint="eastAsia" w:eastAsia="楷体"/>
          <w:sz w:val="24"/>
        </w:rPr>
        <w:t>。</w:t>
      </w:r>
    </w:p>
    <w:p w14:paraId="44E423C4">
      <w:pPr>
        <w:spacing w:line="440" w:lineRule="exact"/>
        <w:ind w:firstLine="540" w:firstLineChars="225"/>
        <w:rPr>
          <w:rFonts w:hint="eastAsia"/>
        </w:rPr>
      </w:pPr>
      <w:r>
        <w:rPr>
          <w:rFonts w:hint="eastAsia" w:eastAsia="楷体"/>
          <w:sz w:val="24"/>
        </w:rPr>
        <w:t>8. “声明”在申报系统中只有同意相关条款、选择“是”才能进行项目提交，提交后将视为同意相关条款。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705E1E-45CB-4B55-820D-E77297DBF6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535FF97-B74D-4F1D-B184-742EABA609D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91859CE-8A38-4229-9285-A70814D6C9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EF4CB823-F682-4B88-A18B-342CBD2F4A6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197BCDE-EC76-4CBE-92FA-FBD508CE24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8DDDC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3CCE605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8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YWI5Y2ZhYjUxZmNmZTY5ZmQ5NTAwZjU1NmEzNWUifQ=="/>
  </w:docVars>
  <w:rsids>
    <w:rsidRoot w:val="00172A27"/>
    <w:rsid w:val="00011F68"/>
    <w:rsid w:val="00045C3A"/>
    <w:rsid w:val="000517DD"/>
    <w:rsid w:val="00070A65"/>
    <w:rsid w:val="00084DFC"/>
    <w:rsid w:val="00084F14"/>
    <w:rsid w:val="00096139"/>
    <w:rsid w:val="000C390B"/>
    <w:rsid w:val="000E4CD0"/>
    <w:rsid w:val="000F0247"/>
    <w:rsid w:val="000F3BD8"/>
    <w:rsid w:val="00104CA6"/>
    <w:rsid w:val="00106AFF"/>
    <w:rsid w:val="00114D98"/>
    <w:rsid w:val="00121623"/>
    <w:rsid w:val="001627AA"/>
    <w:rsid w:val="00196FFA"/>
    <w:rsid w:val="001B1C0A"/>
    <w:rsid w:val="001D4C19"/>
    <w:rsid w:val="001D6296"/>
    <w:rsid w:val="001F0718"/>
    <w:rsid w:val="002028B5"/>
    <w:rsid w:val="0020318E"/>
    <w:rsid w:val="0020571A"/>
    <w:rsid w:val="002424BC"/>
    <w:rsid w:val="002738FF"/>
    <w:rsid w:val="00280F2C"/>
    <w:rsid w:val="00290D8A"/>
    <w:rsid w:val="00291E62"/>
    <w:rsid w:val="002A76D7"/>
    <w:rsid w:val="002B1D83"/>
    <w:rsid w:val="002B533F"/>
    <w:rsid w:val="002F00C7"/>
    <w:rsid w:val="002F2F43"/>
    <w:rsid w:val="003023CC"/>
    <w:rsid w:val="00310F35"/>
    <w:rsid w:val="003166B9"/>
    <w:rsid w:val="003211F9"/>
    <w:rsid w:val="00331C1F"/>
    <w:rsid w:val="00336DFD"/>
    <w:rsid w:val="00344ECE"/>
    <w:rsid w:val="00356EC1"/>
    <w:rsid w:val="003607E4"/>
    <w:rsid w:val="003720E9"/>
    <w:rsid w:val="00391634"/>
    <w:rsid w:val="00394FC5"/>
    <w:rsid w:val="00396FE7"/>
    <w:rsid w:val="003B5C44"/>
    <w:rsid w:val="004070FD"/>
    <w:rsid w:val="00407166"/>
    <w:rsid w:val="00421AF9"/>
    <w:rsid w:val="00463824"/>
    <w:rsid w:val="0047275C"/>
    <w:rsid w:val="0048000A"/>
    <w:rsid w:val="004976D8"/>
    <w:rsid w:val="00497D0E"/>
    <w:rsid w:val="004C6035"/>
    <w:rsid w:val="004C7AD1"/>
    <w:rsid w:val="004D7889"/>
    <w:rsid w:val="004F3BC1"/>
    <w:rsid w:val="0050148B"/>
    <w:rsid w:val="00501C34"/>
    <w:rsid w:val="0051032E"/>
    <w:rsid w:val="0051406B"/>
    <w:rsid w:val="00522DA0"/>
    <w:rsid w:val="00525726"/>
    <w:rsid w:val="00533EBB"/>
    <w:rsid w:val="00536AB5"/>
    <w:rsid w:val="00543D93"/>
    <w:rsid w:val="005529F9"/>
    <w:rsid w:val="005547A4"/>
    <w:rsid w:val="0055590E"/>
    <w:rsid w:val="005652B3"/>
    <w:rsid w:val="00565AEB"/>
    <w:rsid w:val="005912AE"/>
    <w:rsid w:val="005A67C6"/>
    <w:rsid w:val="005D066F"/>
    <w:rsid w:val="005D71FA"/>
    <w:rsid w:val="005D7ABD"/>
    <w:rsid w:val="005F031F"/>
    <w:rsid w:val="00614329"/>
    <w:rsid w:val="00615268"/>
    <w:rsid w:val="006472FF"/>
    <w:rsid w:val="00652320"/>
    <w:rsid w:val="00656F2B"/>
    <w:rsid w:val="006641EB"/>
    <w:rsid w:val="006814FE"/>
    <w:rsid w:val="00692536"/>
    <w:rsid w:val="00696A2B"/>
    <w:rsid w:val="006A0F8C"/>
    <w:rsid w:val="006C4A45"/>
    <w:rsid w:val="006F1FF2"/>
    <w:rsid w:val="006F3290"/>
    <w:rsid w:val="00704D88"/>
    <w:rsid w:val="00714E6C"/>
    <w:rsid w:val="0073261E"/>
    <w:rsid w:val="007368A3"/>
    <w:rsid w:val="00737CAD"/>
    <w:rsid w:val="00750EED"/>
    <w:rsid w:val="007740A9"/>
    <w:rsid w:val="007A4378"/>
    <w:rsid w:val="007A4427"/>
    <w:rsid w:val="007C22D8"/>
    <w:rsid w:val="007C7C2C"/>
    <w:rsid w:val="007D2F2E"/>
    <w:rsid w:val="007D35BC"/>
    <w:rsid w:val="007D4FF8"/>
    <w:rsid w:val="007E7F35"/>
    <w:rsid w:val="00803CDD"/>
    <w:rsid w:val="00804DA6"/>
    <w:rsid w:val="008062C8"/>
    <w:rsid w:val="00806713"/>
    <w:rsid w:val="00827756"/>
    <w:rsid w:val="00861F58"/>
    <w:rsid w:val="00862793"/>
    <w:rsid w:val="00885E6B"/>
    <w:rsid w:val="00895FB5"/>
    <w:rsid w:val="008A5D2C"/>
    <w:rsid w:val="008A67B2"/>
    <w:rsid w:val="008C673D"/>
    <w:rsid w:val="008D0109"/>
    <w:rsid w:val="008D73D1"/>
    <w:rsid w:val="008E0318"/>
    <w:rsid w:val="008E46F0"/>
    <w:rsid w:val="008F34FB"/>
    <w:rsid w:val="008F5631"/>
    <w:rsid w:val="0090040A"/>
    <w:rsid w:val="0093337B"/>
    <w:rsid w:val="00947966"/>
    <w:rsid w:val="00956851"/>
    <w:rsid w:val="00964641"/>
    <w:rsid w:val="00965425"/>
    <w:rsid w:val="0098022D"/>
    <w:rsid w:val="00996C9F"/>
    <w:rsid w:val="009A15B9"/>
    <w:rsid w:val="009A7370"/>
    <w:rsid w:val="009B3E65"/>
    <w:rsid w:val="009C6A99"/>
    <w:rsid w:val="009D18B9"/>
    <w:rsid w:val="009E1FDD"/>
    <w:rsid w:val="009E2F76"/>
    <w:rsid w:val="009E41BB"/>
    <w:rsid w:val="009F2491"/>
    <w:rsid w:val="009F416D"/>
    <w:rsid w:val="00A33E99"/>
    <w:rsid w:val="00A51503"/>
    <w:rsid w:val="00A526E3"/>
    <w:rsid w:val="00A81A1E"/>
    <w:rsid w:val="00A86BFA"/>
    <w:rsid w:val="00A914A1"/>
    <w:rsid w:val="00A92386"/>
    <w:rsid w:val="00A94039"/>
    <w:rsid w:val="00A95758"/>
    <w:rsid w:val="00A95DD4"/>
    <w:rsid w:val="00AA0DE2"/>
    <w:rsid w:val="00AA0EC3"/>
    <w:rsid w:val="00AB3033"/>
    <w:rsid w:val="00AC1B5D"/>
    <w:rsid w:val="00AE2C1D"/>
    <w:rsid w:val="00AF074A"/>
    <w:rsid w:val="00AF5E46"/>
    <w:rsid w:val="00AF7DC5"/>
    <w:rsid w:val="00B1105C"/>
    <w:rsid w:val="00B142AA"/>
    <w:rsid w:val="00B14D41"/>
    <w:rsid w:val="00B25044"/>
    <w:rsid w:val="00B327C6"/>
    <w:rsid w:val="00B343F8"/>
    <w:rsid w:val="00B47FDE"/>
    <w:rsid w:val="00B572D6"/>
    <w:rsid w:val="00B66ED9"/>
    <w:rsid w:val="00B832C2"/>
    <w:rsid w:val="00B92A45"/>
    <w:rsid w:val="00B92DC0"/>
    <w:rsid w:val="00BA33AB"/>
    <w:rsid w:val="00BA744C"/>
    <w:rsid w:val="00BC5C16"/>
    <w:rsid w:val="00BD5A85"/>
    <w:rsid w:val="00BE0EC7"/>
    <w:rsid w:val="00BF29F0"/>
    <w:rsid w:val="00BF6A06"/>
    <w:rsid w:val="00BF6AA8"/>
    <w:rsid w:val="00C10FE7"/>
    <w:rsid w:val="00C13F69"/>
    <w:rsid w:val="00C20CE4"/>
    <w:rsid w:val="00C327D9"/>
    <w:rsid w:val="00C32913"/>
    <w:rsid w:val="00C35961"/>
    <w:rsid w:val="00C65247"/>
    <w:rsid w:val="00C670DD"/>
    <w:rsid w:val="00C74470"/>
    <w:rsid w:val="00C80342"/>
    <w:rsid w:val="00C9472D"/>
    <w:rsid w:val="00CB57DE"/>
    <w:rsid w:val="00CC1272"/>
    <w:rsid w:val="00CC671C"/>
    <w:rsid w:val="00CD27BA"/>
    <w:rsid w:val="00CD72CB"/>
    <w:rsid w:val="00CE5FF7"/>
    <w:rsid w:val="00CF1109"/>
    <w:rsid w:val="00D0303D"/>
    <w:rsid w:val="00D032C0"/>
    <w:rsid w:val="00D13180"/>
    <w:rsid w:val="00D33E4B"/>
    <w:rsid w:val="00D52BE7"/>
    <w:rsid w:val="00D86CC9"/>
    <w:rsid w:val="00D92F12"/>
    <w:rsid w:val="00D94AC3"/>
    <w:rsid w:val="00D97279"/>
    <w:rsid w:val="00DA5766"/>
    <w:rsid w:val="00DC1569"/>
    <w:rsid w:val="00DC2F7F"/>
    <w:rsid w:val="00DE2018"/>
    <w:rsid w:val="00DF256B"/>
    <w:rsid w:val="00E0074D"/>
    <w:rsid w:val="00E306A9"/>
    <w:rsid w:val="00E315B5"/>
    <w:rsid w:val="00E3235C"/>
    <w:rsid w:val="00E47F7F"/>
    <w:rsid w:val="00E6034C"/>
    <w:rsid w:val="00E71F7A"/>
    <w:rsid w:val="00EB737A"/>
    <w:rsid w:val="00EC2626"/>
    <w:rsid w:val="00ED468A"/>
    <w:rsid w:val="00EE1F79"/>
    <w:rsid w:val="00EF3795"/>
    <w:rsid w:val="00EF6294"/>
    <w:rsid w:val="00F250CE"/>
    <w:rsid w:val="00F335BD"/>
    <w:rsid w:val="00F33B02"/>
    <w:rsid w:val="00F42701"/>
    <w:rsid w:val="00F50216"/>
    <w:rsid w:val="00F515B2"/>
    <w:rsid w:val="00F61EBC"/>
    <w:rsid w:val="00F83366"/>
    <w:rsid w:val="00FA3942"/>
    <w:rsid w:val="00FC680A"/>
    <w:rsid w:val="00FD2A44"/>
    <w:rsid w:val="00FF2F6D"/>
    <w:rsid w:val="00FF5896"/>
    <w:rsid w:val="017D4F5C"/>
    <w:rsid w:val="019329D2"/>
    <w:rsid w:val="0204112E"/>
    <w:rsid w:val="02D91057"/>
    <w:rsid w:val="037979A5"/>
    <w:rsid w:val="03863B5F"/>
    <w:rsid w:val="04BC5D9C"/>
    <w:rsid w:val="059936CE"/>
    <w:rsid w:val="06AE5BB8"/>
    <w:rsid w:val="06D257C3"/>
    <w:rsid w:val="083C2336"/>
    <w:rsid w:val="08FD73AD"/>
    <w:rsid w:val="098F16EE"/>
    <w:rsid w:val="09BC60BD"/>
    <w:rsid w:val="0AA34C64"/>
    <w:rsid w:val="0CA830A9"/>
    <w:rsid w:val="0D7D62E4"/>
    <w:rsid w:val="0DAD7A52"/>
    <w:rsid w:val="0DC251DD"/>
    <w:rsid w:val="0E4017EB"/>
    <w:rsid w:val="0F1A76EF"/>
    <w:rsid w:val="10AF2945"/>
    <w:rsid w:val="11F42B28"/>
    <w:rsid w:val="12727D0F"/>
    <w:rsid w:val="12B942A7"/>
    <w:rsid w:val="15D54217"/>
    <w:rsid w:val="15DB004C"/>
    <w:rsid w:val="16235CBC"/>
    <w:rsid w:val="167921B8"/>
    <w:rsid w:val="171123AC"/>
    <w:rsid w:val="194A1770"/>
    <w:rsid w:val="19D61256"/>
    <w:rsid w:val="1A625EC9"/>
    <w:rsid w:val="1C8117B0"/>
    <w:rsid w:val="1DDB508D"/>
    <w:rsid w:val="1ECB0729"/>
    <w:rsid w:val="1F0E3240"/>
    <w:rsid w:val="20967991"/>
    <w:rsid w:val="20DB1848"/>
    <w:rsid w:val="210B5C89"/>
    <w:rsid w:val="21E70CF1"/>
    <w:rsid w:val="22231BE5"/>
    <w:rsid w:val="23103A2A"/>
    <w:rsid w:val="23B10485"/>
    <w:rsid w:val="2A034A1B"/>
    <w:rsid w:val="2E1D4074"/>
    <w:rsid w:val="2FEC3B51"/>
    <w:rsid w:val="3034687E"/>
    <w:rsid w:val="31AD68E8"/>
    <w:rsid w:val="34463BB6"/>
    <w:rsid w:val="34E56399"/>
    <w:rsid w:val="378C1B40"/>
    <w:rsid w:val="3BCE7B87"/>
    <w:rsid w:val="3C585E2F"/>
    <w:rsid w:val="3D2739C6"/>
    <w:rsid w:val="3D695DB9"/>
    <w:rsid w:val="3E9C3F6D"/>
    <w:rsid w:val="3F9647E8"/>
    <w:rsid w:val="401D732F"/>
    <w:rsid w:val="415E7655"/>
    <w:rsid w:val="41EA3241"/>
    <w:rsid w:val="421574CB"/>
    <w:rsid w:val="425C38C8"/>
    <w:rsid w:val="42F473D7"/>
    <w:rsid w:val="450D1720"/>
    <w:rsid w:val="45684BA8"/>
    <w:rsid w:val="4577303D"/>
    <w:rsid w:val="45D61DF7"/>
    <w:rsid w:val="4D1A525F"/>
    <w:rsid w:val="4EBF6B30"/>
    <w:rsid w:val="4FE60AF2"/>
    <w:rsid w:val="503C110B"/>
    <w:rsid w:val="50A3118B"/>
    <w:rsid w:val="50F0617F"/>
    <w:rsid w:val="53C10A02"/>
    <w:rsid w:val="555D3FFE"/>
    <w:rsid w:val="56464A92"/>
    <w:rsid w:val="5697297D"/>
    <w:rsid w:val="59215342"/>
    <w:rsid w:val="5A3B2434"/>
    <w:rsid w:val="5BD51843"/>
    <w:rsid w:val="5CEA62D8"/>
    <w:rsid w:val="5DA850A3"/>
    <w:rsid w:val="5DAF1A7B"/>
    <w:rsid w:val="5DCB1D21"/>
    <w:rsid w:val="5DE27796"/>
    <w:rsid w:val="5E8D19DD"/>
    <w:rsid w:val="5F79525B"/>
    <w:rsid w:val="60161979"/>
    <w:rsid w:val="60C70D34"/>
    <w:rsid w:val="61996735"/>
    <w:rsid w:val="644B0C11"/>
    <w:rsid w:val="648570CD"/>
    <w:rsid w:val="653F7501"/>
    <w:rsid w:val="65A63DBC"/>
    <w:rsid w:val="65DC260B"/>
    <w:rsid w:val="65F50300"/>
    <w:rsid w:val="676B6009"/>
    <w:rsid w:val="67823752"/>
    <w:rsid w:val="68A37B22"/>
    <w:rsid w:val="692816E5"/>
    <w:rsid w:val="6E282EA1"/>
    <w:rsid w:val="6E9A3775"/>
    <w:rsid w:val="6ED1035E"/>
    <w:rsid w:val="6FE0165C"/>
    <w:rsid w:val="72AE4013"/>
    <w:rsid w:val="741213E9"/>
    <w:rsid w:val="74AC10FE"/>
    <w:rsid w:val="75320C17"/>
    <w:rsid w:val="766D176F"/>
    <w:rsid w:val="79867E2C"/>
    <w:rsid w:val="7A023C61"/>
    <w:rsid w:val="7A7C0D30"/>
    <w:rsid w:val="7B38059E"/>
    <w:rsid w:val="7C52568F"/>
    <w:rsid w:val="7E4B0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autoRedefine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line="520" w:lineRule="exact"/>
      <w:ind w:firstLine="629"/>
    </w:pPr>
    <w:rPr>
      <w:rFonts w:ascii="Times New Roman" w:hAnsi="Times New Roman" w:eastAsia="仿宋_GB2312" w:cs="Times New Roman"/>
      <w:sz w:val="32"/>
    </w:rPr>
  </w:style>
  <w:style w:type="paragraph" w:styleId="4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  <w:rPr>
      <w:rFonts w:ascii="Times New Roman" w:hAnsi="Times New Roman" w:eastAsia="宋体" w:cs="Times New Roman"/>
    </w:rPr>
  </w:style>
  <w:style w:type="character" w:styleId="12">
    <w:name w:val="Emphasis"/>
    <w:basedOn w:val="9"/>
    <w:autoRedefine/>
    <w:qFormat/>
    <w:uiPriority w:val="0"/>
    <w:rPr>
      <w:i/>
    </w:rPr>
  </w:style>
  <w:style w:type="character" w:styleId="13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4">
    <w:name w:val="Body Text First Indent 21"/>
    <w:basedOn w:val="15"/>
    <w:autoRedefine/>
    <w:qFormat/>
    <w:uiPriority w:val="99"/>
    <w:pPr>
      <w:ind w:firstLine="420"/>
    </w:pPr>
  </w:style>
  <w:style w:type="paragraph" w:customStyle="1" w:styleId="15">
    <w:name w:val="Body Text Indent1"/>
    <w:basedOn w:val="1"/>
    <w:autoRedefine/>
    <w:qFormat/>
    <w:uiPriority w:val="99"/>
    <w:pPr>
      <w:spacing w:line="360" w:lineRule="auto"/>
      <w:ind w:firstLine="200" w:firstLineChars="200"/>
      <w:textAlignment w:val="baseline"/>
    </w:pPr>
    <w:rPr>
      <w:sz w:val="24"/>
    </w:rPr>
  </w:style>
  <w:style w:type="character" w:customStyle="1" w:styleId="16">
    <w:name w:val="正文文本 Char"/>
    <w:basedOn w:val="9"/>
    <w:link w:val="2"/>
    <w:autoRedefine/>
    <w:qFormat/>
    <w:uiPriority w:val="0"/>
    <w:rPr>
      <w:kern w:val="2"/>
      <w:sz w:val="21"/>
      <w:szCs w:val="24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8">
    <w:name w:val="NormalCharacter"/>
    <w:autoRedefine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9">
    <w:name w:val="Table Paragraph"/>
    <w:basedOn w:val="1"/>
    <w:autoRedefine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3</Pages>
  <Words>3156</Words>
  <Characters>3430</Characters>
  <Lines>99</Lines>
  <Paragraphs>28</Paragraphs>
  <TotalTime>93</TotalTime>
  <ScaleCrop>false</ScaleCrop>
  <LinksUpToDate>false</LinksUpToDate>
  <CharactersWithSpaces>3686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2021-07-20T07:30:00Z</dcterms:created>
  <dc:creator>Computer</dc:creator>
  <cp:lastModifiedBy>广东发明组委会</cp:lastModifiedBy>
  <cp:lastPrinted>2025-03-17T03:06:00Z</cp:lastPrinted>
  <dcterms:modified xsi:type="dcterms:W3CDTF">2025-03-18T03:16:47Z</dcterms:modified>
  <dc:title>中发协字（2011）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44DA7625D31B41A390748135B3D12814_13</vt:lpwstr>
  </property>
  <property fmtid="{D5CDD505-2E9C-101B-9397-08002B2CF9AE}" pid="4" name="KSOTemplateDocerSaveRecord">
    <vt:lpwstr>eyJoZGlkIjoiNWRhZWU2OGEzOGY5N2E4NjBiNDgzNTdmNzhmYzMwNzYiLCJ1c2VySWQiOiIxNjE2MjAwMzc4In0=</vt:lpwstr>
  </property>
</Properties>
</file>